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rPr>
      </w:pPr>
      <w:r>
        <w:rPr>
          <w:rFonts w:hint="eastAsia" w:ascii="微软雅黑" w:hAnsi="微软雅黑" w:eastAsia="微软雅黑" w:cs="微软雅黑"/>
          <w:b/>
          <w:bCs/>
          <w:i w:val="0"/>
          <w:caps w:val="0"/>
          <w:color w:val="000000"/>
          <w:spacing w:val="0"/>
          <w:sz w:val="30"/>
          <w:szCs w:val="30"/>
          <w:shd w:val="clear" w:fill="FFFFFF"/>
          <w:vertAlign w:val="baseline"/>
          <w:lang w:val="en-US" w:eastAsia="zh-CN"/>
        </w:rPr>
        <w:t>会同县人民医院全自动免疫组化染色机</w:t>
      </w:r>
      <w:r>
        <w:rPr>
          <w:rFonts w:hint="eastAsia" w:ascii="微软雅黑" w:hAnsi="微软雅黑" w:eastAsia="微软雅黑" w:cs="微软雅黑"/>
          <w:b/>
          <w:i w:val="0"/>
          <w:caps w:val="0"/>
          <w:color w:val="000000"/>
          <w:spacing w:val="0"/>
          <w:sz w:val="32"/>
          <w:szCs w:val="32"/>
          <w:shd w:val="clear" w:fill="FFFFFF"/>
          <w:vertAlign w:val="baseline"/>
        </w:rPr>
        <w:t>院内公开采购公告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根据医院临床医疗需要，</w:t>
      </w:r>
      <w:r>
        <w:rPr>
          <w:rFonts w:hint="eastAsia" w:ascii="仿宋" w:hAnsi="仿宋" w:eastAsia="仿宋" w:cs="仿宋"/>
          <w:b w:val="0"/>
          <w:i w:val="0"/>
          <w:caps w:val="0"/>
          <w:color w:val="000000"/>
          <w:spacing w:val="0"/>
          <w:sz w:val="30"/>
          <w:szCs w:val="30"/>
          <w:shd w:val="clear" w:fill="FFFFFF"/>
          <w:vertAlign w:val="baseline"/>
          <w:lang w:val="en-US" w:eastAsia="zh-CN"/>
        </w:rPr>
        <w:t>会同县人民</w:t>
      </w:r>
      <w:r>
        <w:rPr>
          <w:rFonts w:hint="eastAsia" w:ascii="仿宋" w:hAnsi="仿宋" w:eastAsia="仿宋" w:cs="仿宋"/>
          <w:b w:val="0"/>
          <w:i w:val="0"/>
          <w:caps w:val="0"/>
          <w:color w:val="000000"/>
          <w:spacing w:val="0"/>
          <w:sz w:val="30"/>
          <w:szCs w:val="30"/>
          <w:shd w:val="clear" w:fill="FFFFFF"/>
          <w:vertAlign w:val="baseline"/>
        </w:rPr>
        <w:t>医院(以下简称“采购人”)对下列采购项目进行院内公开采购，欢迎符合资格条件的经销商、厂商投标，现将采购事项公告如下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一、采购项目信息</w:t>
      </w:r>
      <w:bookmarkStart w:id="1" w:name="_GoBack"/>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1、项目名称：</w:t>
      </w:r>
      <w:r>
        <w:rPr>
          <w:rFonts w:hint="eastAsia" w:ascii="仿宋" w:hAnsi="仿宋" w:eastAsia="仿宋" w:cs="仿宋"/>
          <w:b w:val="0"/>
          <w:i w:val="0"/>
          <w:caps w:val="0"/>
          <w:color w:val="000000"/>
          <w:spacing w:val="0"/>
          <w:sz w:val="30"/>
          <w:szCs w:val="30"/>
          <w:shd w:val="clear" w:fill="FFFFFF"/>
          <w:vertAlign w:val="baseline"/>
          <w:lang w:val="en-US" w:eastAsia="zh-CN"/>
        </w:rPr>
        <w:t>全自动免疫组化染色机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2、项目编号：</w:t>
      </w:r>
      <w:r>
        <w:rPr>
          <w:rFonts w:hint="eastAsia" w:ascii="仿宋" w:hAnsi="仿宋" w:eastAsia="仿宋" w:cs="仿宋"/>
          <w:b w:val="0"/>
          <w:i w:val="0"/>
          <w:caps w:val="0"/>
          <w:color w:val="000000"/>
          <w:spacing w:val="0"/>
          <w:sz w:val="30"/>
          <w:szCs w:val="30"/>
          <w:shd w:val="clear" w:fill="FFFFFF"/>
          <w:vertAlign w:val="baseline"/>
          <w:lang w:val="en-US" w:eastAsia="zh-CN"/>
        </w:rPr>
        <w:t>HRYYXZB2025-02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3、采购项目内容与数量：</w:t>
      </w:r>
    </w:p>
    <w:tbl>
      <w:tblPr>
        <w:tblStyle w:val="7"/>
        <w:tblpPr w:leftFromText="180" w:rightFromText="180" w:vertAnchor="text" w:horzAnchor="page" w:tblpX="2324" w:tblpY="249"/>
        <w:tblOverlap w:val="never"/>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086"/>
        <w:gridCol w:w="154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9"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项目名称</w:t>
            </w:r>
          </w:p>
        </w:tc>
        <w:tc>
          <w:tcPr>
            <w:tcW w:w="108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数量</w:t>
            </w:r>
          </w:p>
        </w:tc>
        <w:tc>
          <w:tcPr>
            <w:tcW w:w="1541"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采购预算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（万元）</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9"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baseline"/>
              <w:rPr>
                <w:rFonts w:hint="eastAsia" w:ascii="仿宋" w:hAnsi="仿宋" w:eastAsia="仿宋" w:cs="仿宋"/>
                <w:sz w:val="30"/>
                <w:szCs w:val="30"/>
              </w:rPr>
            </w:pPr>
            <w:bookmarkStart w:id="0" w:name="OLE_LINK1"/>
            <w:r>
              <w:rPr>
                <w:rFonts w:hint="eastAsia" w:ascii="仿宋" w:hAnsi="仿宋" w:eastAsia="仿宋" w:cs="仿宋"/>
                <w:b w:val="0"/>
                <w:i w:val="0"/>
                <w:caps w:val="0"/>
                <w:color w:val="000000"/>
                <w:spacing w:val="0"/>
                <w:sz w:val="30"/>
                <w:szCs w:val="30"/>
                <w:shd w:val="clear" w:fill="FFFFFF"/>
                <w:vertAlign w:val="baseline"/>
                <w:lang w:val="en-US" w:eastAsia="zh-CN"/>
              </w:rPr>
              <w:t>全自动免疫组化染色机</w:t>
            </w:r>
            <w:bookmarkEnd w:id="0"/>
          </w:p>
        </w:tc>
        <w:tc>
          <w:tcPr>
            <w:tcW w:w="108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1</w:t>
            </w:r>
          </w:p>
        </w:tc>
        <w:tc>
          <w:tcPr>
            <w:tcW w:w="1541"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29</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6" w:type="dxa"/>
            <w:gridSpan w:val="4"/>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注：投标有效期：90日历日</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4、付款方式：</w:t>
      </w:r>
      <w:r>
        <w:rPr>
          <w:rFonts w:hint="eastAsia" w:ascii="仿宋" w:hAnsi="仿宋" w:eastAsia="仿宋" w:cs="仿宋"/>
          <w:b w:val="0"/>
          <w:i w:val="0"/>
          <w:caps w:val="0"/>
          <w:color w:val="666666"/>
          <w:spacing w:val="0"/>
          <w:sz w:val="30"/>
          <w:szCs w:val="30"/>
          <w:shd w:val="clear" w:fill="FFFFFF"/>
          <w:vertAlign w:val="baseline"/>
        </w:rPr>
        <w:t>设备安装验收合格入库后，次月付合同货款90%，其余货款一年后无息付清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5、交货期：合同签订后60日内。供应商需保证在要求时间内完成全部货物的供货、安装、调试和培训工作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6、交货地点：</w:t>
      </w:r>
      <w:r>
        <w:rPr>
          <w:rFonts w:hint="eastAsia" w:ascii="仿宋" w:hAnsi="仿宋" w:eastAsia="仿宋" w:cs="仿宋"/>
          <w:b w:val="0"/>
          <w:i w:val="0"/>
          <w:caps w:val="0"/>
          <w:color w:val="000000"/>
          <w:spacing w:val="0"/>
          <w:sz w:val="30"/>
          <w:szCs w:val="30"/>
          <w:shd w:val="clear" w:fill="FFFFFF"/>
          <w:vertAlign w:val="baseline"/>
          <w:lang w:val="en-US" w:eastAsia="zh-CN"/>
        </w:rPr>
        <w:t>采购人</w:t>
      </w:r>
      <w:r>
        <w:rPr>
          <w:rFonts w:hint="eastAsia" w:ascii="仿宋" w:hAnsi="仿宋" w:eastAsia="仿宋" w:cs="仿宋"/>
          <w:i w:val="0"/>
          <w:caps w:val="0"/>
          <w:color w:val="666666"/>
          <w:spacing w:val="0"/>
          <w:sz w:val="30"/>
          <w:szCs w:val="30"/>
          <w:shd w:val="clear" w:fill="FFFFFF"/>
          <w:vertAlign w:val="baseline"/>
        </w:rPr>
        <w:t>指定地点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二、项目采购方式：院内公开采购(综合评分法)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三、评分方法(评分细则)：见附件一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四、项目技术参数：见附件二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五、投标人</w:t>
      </w:r>
      <w:r>
        <w:rPr>
          <w:rFonts w:hint="eastAsia" w:ascii="仿宋" w:hAnsi="仿宋" w:eastAsia="仿宋" w:cs="仿宋"/>
          <w:b w:val="0"/>
          <w:i w:val="0"/>
          <w:caps w:val="0"/>
          <w:color w:val="666666"/>
          <w:spacing w:val="0"/>
          <w:sz w:val="30"/>
          <w:szCs w:val="30"/>
          <w:shd w:val="clear" w:fill="FFFFFF"/>
          <w:vertAlign w:val="baseline"/>
        </w:rPr>
        <w:t>需提供的相关材料和标书要求：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1、投标人资格要求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⑴具备《中华人民共和国政府采购法》第二十二条资格条件，未列入严重失信行为名单和其他不良信用记录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⑵具备有独立承担民事责任能力的，在中华人民共和国境内注册的法人或其他组织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⑶投标人须依法取得《医疗器械生产企业许可证》或《医疗器械经营企业许可证》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⑷本项目不接受联合体投标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⑸法定代表人或者负责人为同一人或者存在控股、管理关系的两个以上供应商，不得参加同一采购项目投标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bCs w:val="0"/>
          <w:i w:val="0"/>
          <w:caps w:val="0"/>
          <w:color w:val="000000"/>
          <w:spacing w:val="0"/>
          <w:sz w:val="30"/>
          <w:szCs w:val="30"/>
          <w:shd w:val="clear" w:fill="FFFFFF"/>
          <w:vertAlign w:val="baseline"/>
          <w:lang w:val="en-US" w:eastAsia="zh-CN"/>
        </w:rPr>
      </w:pPr>
      <w:r>
        <w:rPr>
          <w:rFonts w:hint="eastAsia" w:ascii="仿宋" w:hAnsi="仿宋" w:eastAsia="仿宋" w:cs="仿宋"/>
          <w:b w:val="0"/>
          <w:bCs w:val="0"/>
          <w:i w:val="0"/>
          <w:caps w:val="0"/>
          <w:color w:val="000000"/>
          <w:spacing w:val="0"/>
          <w:sz w:val="30"/>
          <w:szCs w:val="30"/>
          <w:shd w:val="clear" w:fill="FFFFFF"/>
          <w:vertAlign w:val="baseline"/>
          <w:lang w:val="en-US" w:eastAsia="zh-CN"/>
        </w:rPr>
        <w:t>(6)本项目为无押金投标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2、投标文件需要的相关材料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(1)投标函加盖单位公章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(2)投标产品的价格一览表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(3)投标产品的介绍(提供产品说明书或检测报告等相关资料复印件)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(4)投标产品的参数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(5)技术、商务参数响应/偏离表(供应商未写入投标文件响应偏离表的技术、商务参数条款均视作偏离，供应商自行承担一切责任)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(6)投标产品彩页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(7)投标产品的配置一览表加盖单位公章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(8)</w:t>
      </w:r>
      <w:r>
        <w:rPr>
          <w:rFonts w:hint="eastAsia" w:ascii="仿宋" w:hAnsi="仿宋" w:eastAsia="仿宋" w:cs="仿宋"/>
          <w:i w:val="0"/>
          <w:caps w:val="0"/>
          <w:color w:val="666666"/>
          <w:spacing w:val="0"/>
          <w:sz w:val="30"/>
          <w:szCs w:val="30"/>
          <w:shd w:val="clear" w:fill="FFFFFF"/>
          <w:vertAlign w:val="baseline"/>
        </w:rPr>
        <w:t>投标人认为需提供的其他资料</w:t>
      </w:r>
      <w:r>
        <w:rPr>
          <w:rFonts w:hint="eastAsia" w:ascii="仿宋" w:hAnsi="仿宋" w:eastAsia="仿宋" w:cs="仿宋"/>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lang w:val="en-US" w:eastAsia="zh-CN"/>
        </w:rPr>
        <w:t>财务报表、依法纳税等</w:t>
      </w:r>
      <w:r>
        <w:rPr>
          <w:rFonts w:hint="eastAsia" w:ascii="仿宋" w:hAnsi="仿宋" w:eastAsia="仿宋" w:cs="仿宋"/>
          <w:i w:val="0"/>
          <w:caps w:val="0"/>
          <w:color w:val="666666"/>
          <w:spacing w:val="0"/>
          <w:sz w:val="30"/>
          <w:szCs w:val="30"/>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(9)投标公司及产品的资质证明材料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 xml:space="preserve">①投标公司和各级授权经销商的营业执照、《医疗器械经营企业许可证》或二类医疗器械备案凭证副本复印件加盖单位公章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②产品制造商的营业执照、《医疗器械生产企业许可证》、《医疗器械经营企业许可证》或二类医疗器械备案凭证复印件加盖单位公章；进口产品提供总代理商的营业执照、《医疗器械经营企业许可证》或二类医疗器械备案凭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③医疗器械产品注册证及注册登记表(不作为医疗器械管理的产品出示国家食品药品监督管理总局的相关依据)，并加盖单位公章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④法定代表人身份证明书或法人授权委托书、授权代表的身份证复印件加盖单位公章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⑤投标人信用信息查询记录、查询网页截图、打印、盖章材料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⑥投标人提交《资格证明材料承诺函》（格式见附件三）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(10)</w:t>
      </w:r>
      <w:r>
        <w:rPr>
          <w:rFonts w:hint="eastAsia" w:ascii="仿宋" w:hAnsi="仿宋" w:eastAsia="仿宋" w:cs="仿宋"/>
          <w:b/>
          <w:i w:val="0"/>
          <w:caps w:val="0"/>
          <w:color w:val="666666"/>
          <w:spacing w:val="0"/>
          <w:sz w:val="30"/>
          <w:szCs w:val="30"/>
          <w:shd w:val="clear" w:fill="FFFFFF"/>
          <w:vertAlign w:val="baseline"/>
        </w:rPr>
        <w:t>报名时需单独提供</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val="0"/>
          <w:i w:val="0"/>
          <w:caps w:val="0"/>
          <w:color w:val="666666"/>
          <w:spacing w:val="0"/>
          <w:sz w:val="30"/>
          <w:szCs w:val="30"/>
          <w:shd w:val="clear" w:fill="FFFFFF"/>
          <w:vertAlign w:val="baseline"/>
        </w:rPr>
        <w:t>9</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①-⑥条款资格性报名审核材料(复印件)，未通过报名审核的投标人不进入评标程序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(11)投标文件的编写：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投标文件要求一正二副，标书必须“A4规格纸张胶制(非打孔或夹装)装订成册，并编制总目录”,要求密封；投标报价单独密封；否则视为符合性审查不合格，作无效投标处理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★六</w:t>
      </w:r>
      <w:r>
        <w:rPr>
          <w:rFonts w:hint="eastAsia" w:ascii="仿宋" w:hAnsi="仿宋" w:eastAsia="仿宋" w:cs="仿宋"/>
          <w:b w:val="0"/>
          <w:i w:val="0"/>
          <w:caps w:val="0"/>
          <w:color w:val="666666"/>
          <w:spacing w:val="0"/>
          <w:sz w:val="30"/>
          <w:szCs w:val="30"/>
          <w:shd w:val="clear" w:fill="FFFFFF"/>
          <w:vertAlign w:val="baseline"/>
        </w:rPr>
        <w:t>、投标公司须</w:t>
      </w:r>
      <w:r>
        <w:rPr>
          <w:rFonts w:hint="eastAsia" w:ascii="仿宋" w:hAnsi="仿宋" w:eastAsia="仿宋" w:cs="仿宋"/>
          <w:b/>
          <w:i w:val="0"/>
          <w:caps w:val="0"/>
          <w:color w:val="666666"/>
          <w:spacing w:val="0"/>
          <w:sz w:val="30"/>
          <w:szCs w:val="30"/>
          <w:shd w:val="clear" w:fill="FFFFFF"/>
          <w:vertAlign w:val="baseline"/>
        </w:rPr>
        <w:t>提供真实、合法的投标材料</w:t>
      </w:r>
      <w:r>
        <w:rPr>
          <w:rFonts w:hint="eastAsia" w:ascii="仿宋" w:hAnsi="仿宋" w:eastAsia="仿宋" w:cs="仿宋"/>
          <w:b w:val="0"/>
          <w:i w:val="0"/>
          <w:caps w:val="0"/>
          <w:color w:val="666666"/>
          <w:spacing w:val="0"/>
          <w:sz w:val="30"/>
          <w:szCs w:val="30"/>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30"/>
          <w:szCs w:val="30"/>
          <w:shd w:val="clear" w:fill="FFFFFF"/>
          <w:vertAlign w:val="baseline"/>
          <w:lang w:val="en-US" w:eastAsia="zh-CN"/>
        </w:rPr>
        <w:t>三</w:t>
      </w:r>
      <w:r>
        <w:rPr>
          <w:rFonts w:hint="eastAsia" w:ascii="仿宋" w:hAnsi="仿宋" w:eastAsia="仿宋" w:cs="仿宋"/>
          <w:b w:val="0"/>
          <w:i w:val="0"/>
          <w:caps w:val="0"/>
          <w:color w:val="666666"/>
          <w:spacing w:val="0"/>
          <w:sz w:val="30"/>
          <w:szCs w:val="30"/>
          <w:shd w:val="clear" w:fill="FFFFFF"/>
          <w:vertAlign w:val="baseline"/>
        </w:rPr>
        <w:t>年内不得参与医院采购项目投标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七、提供相同品牌产品的不同投标人参加同一合同项下投标的，按一家投标人计算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八、其他事项：本项目采购需求未尽事宜，合同签订时双方约定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666666"/>
          <w:spacing w:val="0"/>
          <w:sz w:val="30"/>
          <w:szCs w:val="30"/>
          <w:shd w:val="clear" w:fill="FFFFFF"/>
          <w:vertAlign w:val="baseline"/>
        </w:rPr>
        <w:t>在质疑期内应一次性提出采购程序环节的质疑，否则不予受理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十、报名时间:2025年</w:t>
      </w:r>
      <w:r>
        <w:rPr>
          <w:rFonts w:hint="eastAsia" w:ascii="仿宋" w:hAnsi="仿宋" w:eastAsia="仿宋" w:cs="仿宋"/>
          <w:b w:val="0"/>
          <w:i w:val="0"/>
          <w:caps w:val="0"/>
          <w:color w:val="666666"/>
          <w:spacing w:val="0"/>
          <w:sz w:val="30"/>
          <w:szCs w:val="30"/>
          <w:shd w:val="clear" w:fill="FFFFFF"/>
          <w:vertAlign w:val="baseline"/>
          <w:lang w:val="en-US" w:eastAsia="zh-CN"/>
        </w:rPr>
        <w:t>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13</w:t>
      </w:r>
      <w:r>
        <w:rPr>
          <w:rFonts w:hint="eastAsia" w:ascii="仿宋" w:hAnsi="仿宋" w:eastAsia="仿宋" w:cs="仿宋"/>
          <w:b w:val="0"/>
          <w:i w:val="0"/>
          <w:caps w:val="0"/>
          <w:color w:val="666666"/>
          <w:spacing w:val="0"/>
          <w:sz w:val="30"/>
          <w:szCs w:val="30"/>
          <w:shd w:val="clear" w:fill="FFFFFF"/>
          <w:vertAlign w:val="baseline"/>
        </w:rPr>
        <w:t>日至2025年5月</w:t>
      </w:r>
      <w:r>
        <w:rPr>
          <w:rFonts w:hint="eastAsia" w:ascii="仿宋" w:hAnsi="仿宋" w:eastAsia="仿宋" w:cs="仿宋"/>
          <w:b w:val="0"/>
          <w:i w:val="0"/>
          <w:caps w:val="0"/>
          <w:color w:val="666666"/>
          <w:spacing w:val="0"/>
          <w:sz w:val="30"/>
          <w:szCs w:val="30"/>
          <w:shd w:val="clear" w:fill="FFFFFF"/>
          <w:vertAlign w:val="baseline"/>
          <w:lang w:val="en-US" w:eastAsia="zh-CN"/>
        </w:rPr>
        <w:t>15</w:t>
      </w:r>
      <w:r>
        <w:rPr>
          <w:rFonts w:hint="eastAsia" w:ascii="仿宋" w:hAnsi="仿宋" w:eastAsia="仿宋" w:cs="仿宋"/>
          <w:b w:val="0"/>
          <w:i w:val="0"/>
          <w:caps w:val="0"/>
          <w:color w:val="666666"/>
          <w:spacing w:val="0"/>
          <w:sz w:val="30"/>
          <w:szCs w:val="30"/>
          <w:shd w:val="clear" w:fill="FFFFFF"/>
          <w:vertAlign w:val="baseline"/>
        </w:rPr>
        <w:t>日17：30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开标时间:2025年5月</w:t>
      </w:r>
      <w:r>
        <w:rPr>
          <w:rFonts w:hint="eastAsia" w:ascii="仿宋" w:hAnsi="仿宋" w:eastAsia="仿宋" w:cs="仿宋"/>
          <w:b w:val="0"/>
          <w:i w:val="0"/>
          <w:caps w:val="0"/>
          <w:color w:val="666666"/>
          <w:spacing w:val="0"/>
          <w:sz w:val="30"/>
          <w:szCs w:val="30"/>
          <w:shd w:val="clear" w:fill="FFFFFF"/>
          <w:vertAlign w:val="baseline"/>
          <w:lang w:val="en-US" w:eastAsia="zh-CN"/>
        </w:rPr>
        <w:t>16</w:t>
      </w:r>
      <w:r>
        <w:rPr>
          <w:rFonts w:hint="eastAsia" w:ascii="仿宋" w:hAnsi="仿宋" w:eastAsia="仿宋" w:cs="仿宋"/>
          <w:b w:val="0"/>
          <w:i w:val="0"/>
          <w:caps w:val="0"/>
          <w:color w:val="666666"/>
          <w:spacing w:val="0"/>
          <w:sz w:val="30"/>
          <w:szCs w:val="30"/>
          <w:shd w:val="clear" w:fill="FFFFFF"/>
          <w:vertAlign w:val="baseline"/>
        </w:rPr>
        <w:t xml:space="preserve">日 </w:t>
      </w:r>
      <w:r>
        <w:rPr>
          <w:rFonts w:hint="eastAsia" w:ascii="仿宋" w:hAnsi="仿宋" w:eastAsia="仿宋" w:cs="仿宋"/>
          <w:b w:val="0"/>
          <w:i w:val="0"/>
          <w:caps w:val="0"/>
          <w:color w:val="666666"/>
          <w:spacing w:val="0"/>
          <w:sz w:val="30"/>
          <w:szCs w:val="30"/>
          <w:shd w:val="clear" w:fill="FFFFFF"/>
          <w:vertAlign w:val="baseline"/>
          <w:lang w:val="en-US" w:eastAsia="zh-CN"/>
        </w:rPr>
        <w:t>16:00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开标地点: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会同县人民医院医技楼</w:t>
      </w:r>
      <w:r>
        <w:rPr>
          <w:rFonts w:hint="eastAsia" w:ascii="仿宋" w:hAnsi="仿宋" w:eastAsia="仿宋" w:cs="仿宋"/>
          <w:b w:val="0"/>
          <w:i w:val="0"/>
          <w:caps w:val="0"/>
          <w:color w:val="000000"/>
          <w:spacing w:val="0"/>
          <w:sz w:val="30"/>
          <w:szCs w:val="30"/>
          <w:shd w:val="clear" w:fill="FFFFFF"/>
          <w:vertAlign w:val="baseline"/>
        </w:rPr>
        <w:t>(2楼)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联系电话:</w:t>
      </w:r>
      <w:r>
        <w:rPr>
          <w:rFonts w:hint="eastAsia" w:ascii="仿宋" w:hAnsi="仿宋" w:eastAsia="仿宋" w:cs="仿宋"/>
          <w:b w:val="0"/>
          <w:i w:val="0"/>
          <w:caps w:val="0"/>
          <w:color w:val="000000"/>
          <w:spacing w:val="0"/>
          <w:sz w:val="30"/>
          <w:szCs w:val="30"/>
          <w:shd w:val="clear" w:fill="FFFFFF"/>
          <w:vertAlign w:val="baseline"/>
          <w:lang w:val="en-US" w:eastAsia="zh-CN"/>
        </w:rPr>
        <w:t>15115109555 杨</w:t>
      </w:r>
      <w:r>
        <w:rPr>
          <w:rFonts w:hint="eastAsia" w:ascii="仿宋" w:hAnsi="仿宋" w:eastAsia="仿宋" w:cs="仿宋"/>
          <w:b w:val="0"/>
          <w:i w:val="0"/>
          <w:caps w:val="0"/>
          <w:color w:val="000000"/>
          <w:spacing w:val="0"/>
          <w:sz w:val="30"/>
          <w:szCs w:val="30"/>
          <w:shd w:val="clear" w:fill="FFFFFF"/>
          <w:vertAlign w:val="baseline"/>
        </w:rPr>
        <w:t>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报名地点: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w:t>
      </w:r>
      <w:r>
        <w:rPr>
          <w:rFonts w:hint="eastAsia" w:ascii="仿宋" w:hAnsi="仿宋" w:eastAsia="仿宋" w:cs="仿宋"/>
          <w:b w:val="0"/>
          <w:i w:val="0"/>
          <w:caps w:val="0"/>
          <w:color w:val="000000"/>
          <w:spacing w:val="0"/>
          <w:sz w:val="30"/>
          <w:szCs w:val="30"/>
          <w:shd w:val="clear" w:fill="FFFFFF"/>
          <w:vertAlign w:val="baseline"/>
        </w:rPr>
        <w:t>招标与采购管理科(</w:t>
      </w:r>
      <w:r>
        <w:rPr>
          <w:rFonts w:hint="eastAsia" w:ascii="仿宋" w:hAnsi="仿宋" w:eastAsia="仿宋" w:cs="仿宋"/>
          <w:b w:val="0"/>
          <w:i w:val="0"/>
          <w:caps w:val="0"/>
          <w:color w:val="000000"/>
          <w:spacing w:val="0"/>
          <w:sz w:val="30"/>
          <w:szCs w:val="30"/>
          <w:shd w:val="clear" w:fill="FFFFFF"/>
          <w:vertAlign w:val="baseline"/>
          <w:lang w:val="en-US" w:eastAsia="zh-CN"/>
        </w:rPr>
        <w:t>医技楼五楼</w:t>
      </w:r>
      <w:r>
        <w:rPr>
          <w:rFonts w:hint="eastAsia" w:ascii="仿宋" w:hAnsi="仿宋" w:eastAsia="仿宋" w:cs="仿宋"/>
          <w:b w:val="0"/>
          <w:i w:val="0"/>
          <w:caps w:val="0"/>
          <w:color w:val="000000"/>
          <w:spacing w:val="0"/>
          <w:sz w:val="30"/>
          <w:szCs w:val="30"/>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会同县人民医院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w:t>
      </w:r>
      <w:r>
        <w:rPr>
          <w:rFonts w:hint="eastAsia" w:ascii="仿宋" w:hAnsi="仿宋" w:eastAsia="仿宋" w:cs="仿宋"/>
          <w:b w:val="0"/>
          <w:i w:val="0"/>
          <w:caps w:val="0"/>
          <w:color w:val="666666"/>
          <w:spacing w:val="0"/>
          <w:sz w:val="30"/>
          <w:szCs w:val="30"/>
          <w:shd w:val="clear" w:fill="FFFFFF"/>
          <w:vertAlign w:val="baseline"/>
        </w:rPr>
        <w:t>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13 </w:t>
      </w:r>
      <w:r>
        <w:rPr>
          <w:rFonts w:hint="eastAsia" w:ascii="仿宋" w:hAnsi="仿宋" w:eastAsia="仿宋" w:cs="仿宋"/>
          <w:b w:val="0"/>
          <w:i w:val="0"/>
          <w:caps w:val="0"/>
          <w:color w:val="666666"/>
          <w:spacing w:val="0"/>
          <w:sz w:val="30"/>
          <w:szCs w:val="30"/>
          <w:shd w:val="clear" w:fill="FFFFFF"/>
          <w:vertAlign w:val="baseline"/>
        </w:rPr>
        <w:t>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附件一：评分细则</w:t>
      </w:r>
    </w:p>
    <w:tbl>
      <w:tblPr>
        <w:tblStyle w:val="6"/>
        <w:tblW w:w="8966" w:type="dxa"/>
        <w:jc w:val="center"/>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860"/>
        <w:gridCol w:w="520"/>
        <w:gridCol w:w="6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71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评标因素和标准分因素</w:t>
            </w:r>
          </w:p>
        </w:tc>
        <w:tc>
          <w:tcPr>
            <w:tcW w:w="52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分值</w:t>
            </w:r>
          </w:p>
        </w:tc>
        <w:tc>
          <w:tcPr>
            <w:tcW w:w="67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价格部分(A1)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30分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设备投标价</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30</w:t>
            </w:r>
          </w:p>
        </w:tc>
        <w:tc>
          <w:tcPr>
            <w:tcW w:w="67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以满足采购文件要求且投标价格最低的投标报价为评标基准价，其价格分为满分。其他供应商的价格分统一按照下列公式计算：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投标报价得分=(评标基准价÷投标报价)×30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24"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技术部分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(A2)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51分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设备技术参数</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51</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1、完全满足采购文件的技术要求的，计满分51分；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2、任何一项注“★”技术参数及商务条款出现负偏离或不响应的，视为无效投标；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3、注“</w:t>
            </w:r>
            <w:r>
              <w:rPr>
                <w:rFonts w:hint="eastAsia" w:ascii="仿宋" w:hAnsi="仿宋" w:eastAsia="仿宋" w:cs="仿宋"/>
                <w:b/>
                <w:sz w:val="30"/>
                <w:szCs w:val="30"/>
                <w:vertAlign w:val="baseline"/>
              </w:rPr>
              <w:t>▲</w:t>
            </w:r>
            <w:r>
              <w:rPr>
                <w:rFonts w:hint="eastAsia" w:ascii="仿宋" w:hAnsi="仿宋" w:eastAsia="仿宋" w:cs="仿宋"/>
                <w:b w:val="0"/>
                <w:sz w:val="30"/>
                <w:szCs w:val="30"/>
                <w:vertAlign w:val="baseline"/>
              </w:rPr>
              <w:t>”技术参数及商务条款为重要参数，每偏离一项扣5分。一般参数每偏离一项扣3分。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4、</w:t>
            </w:r>
            <w:r>
              <w:rPr>
                <w:rFonts w:hint="eastAsia" w:ascii="仿宋" w:hAnsi="仿宋" w:eastAsia="仿宋" w:cs="仿宋"/>
                <w:sz w:val="30"/>
                <w:szCs w:val="30"/>
                <w:vertAlign w:val="baseline"/>
              </w:rPr>
              <w:t>技术参数提供佐证证明材料(</w:t>
            </w:r>
            <w:r>
              <w:rPr>
                <w:rFonts w:hint="eastAsia" w:ascii="仿宋" w:hAnsi="仿宋" w:eastAsia="仿宋" w:cs="仿宋"/>
                <w:b/>
                <w:sz w:val="30"/>
                <w:szCs w:val="30"/>
                <w:vertAlign w:val="baseline"/>
              </w:rPr>
              <w:t>说明书复印件、检测报告复印件、实物照片或彩页</w:t>
            </w:r>
            <w:r>
              <w:rPr>
                <w:rFonts w:hint="eastAsia" w:ascii="仿宋" w:hAnsi="仿宋" w:eastAsia="仿宋" w:cs="仿宋"/>
                <w:sz w:val="30"/>
                <w:szCs w:val="30"/>
                <w:vertAlign w:val="baseline"/>
              </w:rPr>
              <w:t>并加盖投标供应商公章)，</w:t>
            </w:r>
            <w:r>
              <w:rPr>
                <w:rFonts w:hint="eastAsia" w:ascii="仿宋" w:hAnsi="仿宋" w:eastAsia="仿宋" w:cs="仿宋"/>
                <w:b/>
                <w:sz w:val="30"/>
                <w:szCs w:val="30"/>
                <w:vertAlign w:val="baseline"/>
              </w:rPr>
              <w:t>未提供视为不响应</w:t>
            </w:r>
            <w:r>
              <w:rPr>
                <w:rFonts w:hint="eastAsia" w:ascii="仿宋" w:hAnsi="仿宋" w:eastAsia="仿宋" w:cs="仿宋"/>
                <w:sz w:val="30"/>
                <w:szCs w:val="30"/>
                <w:vertAlign w:val="baseline"/>
              </w:rPr>
              <w:t>；技术要求响应缺漏项的，按负偏离扣分；所有条款无响应或负偏离</w:t>
            </w:r>
            <w:r>
              <w:rPr>
                <w:rFonts w:hint="eastAsia" w:ascii="仿宋" w:hAnsi="仿宋" w:eastAsia="仿宋" w:cs="仿宋"/>
                <w:b/>
                <w:sz w:val="30"/>
                <w:szCs w:val="30"/>
                <w:vertAlign w:val="baseline"/>
              </w:rPr>
              <w:t>≥6项即视为无效投标</w:t>
            </w:r>
            <w:r>
              <w:rPr>
                <w:rFonts w:hint="eastAsia" w:ascii="仿宋" w:hAnsi="仿宋" w:eastAsia="仿宋" w:cs="仿宋"/>
                <w:sz w:val="30"/>
                <w:szCs w:val="3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商务部分(A3)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19分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售后服务及方案</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10</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rPr>
                <w:rFonts w:hint="eastAsia" w:ascii="仿宋" w:hAnsi="仿宋" w:eastAsia="仿宋" w:cs="仿宋"/>
                <w:sz w:val="30"/>
                <w:szCs w:val="30"/>
                <w:vertAlign w:val="baseline"/>
              </w:rPr>
            </w:pP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产品业绩</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9</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投标人提供所投产品近三年内(2021年7月至今)销售使用业绩证明材料(如合同、中标通知书等相关证明材料复印件)并加盖单位公章，每提供一份计3分，满分计9分，未提供不计分；</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r>
        <w:rPr>
          <w:rFonts w:hint="eastAsia" w:ascii="仿宋" w:hAnsi="仿宋" w:eastAsia="仿宋" w:cs="仿宋"/>
          <w:b/>
          <w:i w:val="0"/>
          <w:caps w:val="0"/>
          <w:color w:val="666666"/>
          <w:spacing w:val="0"/>
          <w:sz w:val="30"/>
          <w:szCs w:val="30"/>
          <w:shd w:val="clear" w:fill="FFFFFF"/>
          <w:vertAlign w:val="baseline"/>
        </w:rPr>
        <w:t>附件二：项目要求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一、</w:t>
      </w:r>
      <w:r>
        <w:rPr>
          <w:rFonts w:hint="eastAsia" w:ascii="仿宋" w:hAnsi="仿宋" w:eastAsia="仿宋" w:cs="仿宋"/>
          <w:sz w:val="30"/>
          <w:szCs w:val="30"/>
        </w:rPr>
        <w:t>适用范围</w:t>
      </w:r>
      <w:r>
        <w:rPr>
          <w:rFonts w:hint="eastAsia" w:ascii="仿宋" w:hAnsi="仿宋" w:eastAsia="仿宋" w:cs="仿宋"/>
          <w:sz w:val="30"/>
          <w:szCs w:val="30"/>
          <w:lang w:eastAsia="zh-CN"/>
        </w:rPr>
        <w:t>：</w:t>
      </w:r>
      <w:r>
        <w:rPr>
          <w:rFonts w:hint="eastAsia" w:ascii="仿宋" w:hAnsi="仿宋" w:eastAsia="仿宋" w:cs="仿宋"/>
          <w:sz w:val="30"/>
          <w:szCs w:val="30"/>
        </w:rPr>
        <w:t>用于石蜡、穿刺、细胞涂片等标本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技术参数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1、</w:t>
      </w:r>
      <w:r>
        <w:rPr>
          <w:rFonts w:hint="eastAsia" w:ascii="仿宋" w:hAnsi="仿宋" w:eastAsia="仿宋" w:cs="仿宋"/>
          <w:sz w:val="30"/>
          <w:szCs w:val="30"/>
          <w:lang w:val="en-US" w:eastAsia="zh-CN"/>
        </w:rPr>
        <w:t>染色模式 单染、双染、多染、特染；相关试剂如：辣根过氧化物酶染色液（明场三色）、酪胺荧光染色液（荧光三标四色）、五色荧光显色试剂盒、六色荧光显色试剂盒，且有符合NMPA要求的注册证或备案凭证；显色原位杂交与IHC能使用同一个二抗显色试剂盒，可同时染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、在同一台仪器上完成全自动染色，包括烤片、脱蜡、抗原修复、一抗孵育、二抗孵育、显色直到复染所有步骤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、具备免疫组化单染、双染、原位杂交等多种染色功能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、抗原修复可兼容不同方式同时运行，包括酸修复、碱修复、酶修复等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w:t>
      </w:r>
      <w:r>
        <w:rPr>
          <w:rFonts w:hint="eastAsia" w:ascii="仿宋" w:hAnsi="仿宋" w:eastAsia="仿宋" w:cs="仿宋"/>
          <w:sz w:val="30"/>
          <w:szCs w:val="30"/>
        </w:rPr>
        <w:t>单次可装载切片</w:t>
      </w:r>
      <w:r>
        <w:rPr>
          <w:rFonts w:hint="eastAsia" w:ascii="仿宋" w:hAnsi="仿宋" w:eastAsia="仿宋" w:cs="仿宋"/>
          <w:sz w:val="30"/>
          <w:szCs w:val="30"/>
          <w:lang w:val="en-US" w:eastAsia="zh-CN"/>
        </w:rPr>
        <w:t>≥48张</w:t>
      </w:r>
      <w:r>
        <w:rPr>
          <w:rFonts w:hint="eastAsia" w:ascii="仿宋" w:hAnsi="仿宋" w:eastAsia="仿宋" w:cs="仿宋"/>
          <w:sz w:val="30"/>
          <w:szCs w:val="30"/>
        </w:rPr>
        <w:t>，仪器拥有</w:t>
      </w:r>
      <w:r>
        <w:rPr>
          <w:rFonts w:hint="eastAsia" w:ascii="仿宋" w:hAnsi="仿宋" w:eastAsia="仿宋" w:cs="仿宋"/>
          <w:sz w:val="30"/>
          <w:szCs w:val="30"/>
          <w:lang w:val="en-US" w:eastAsia="zh-CN"/>
        </w:rPr>
        <w:t>≥44</w:t>
      </w:r>
      <w:r>
        <w:rPr>
          <w:rFonts w:hint="eastAsia" w:ascii="仿宋" w:hAnsi="仿宋" w:eastAsia="仿宋" w:cs="仿宋"/>
          <w:sz w:val="30"/>
          <w:szCs w:val="30"/>
        </w:rPr>
        <w:t>个一抗试剂位置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、每个玻片位可自主设置不同的抗原修复条件（包括修复液、修复温度、时间）。一抗开放，可根据要求自由选择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、试剂滴加量：加样量≤150μL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、脱蜡溶液环保无害，且仪器有害废液和无害废液分开处理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、整个免疫组化流程中，切片始终处于水平状态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、仪器两套独立染色系统（包括一抗试剂、二抗试剂及大容量试剂瓶等），当其中一套染色系统发生故障时，剩余染色系统可以继续使用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rPr>
        <w:t>、独立的玻片架</w:t>
      </w:r>
      <w:r>
        <w:rPr>
          <w:rFonts w:hint="eastAsia" w:ascii="仿宋" w:hAnsi="仿宋" w:eastAsia="仿宋" w:cs="仿宋"/>
          <w:sz w:val="30"/>
          <w:szCs w:val="30"/>
          <w:lang w:val="en-US" w:eastAsia="zh-CN"/>
        </w:rPr>
        <w:t>≥4</w:t>
      </w:r>
      <w:r>
        <w:rPr>
          <w:rFonts w:hint="eastAsia" w:ascii="仿宋" w:hAnsi="仿宋" w:eastAsia="仿宋" w:cs="仿宋"/>
          <w:sz w:val="30"/>
          <w:szCs w:val="30"/>
        </w:rPr>
        <w:t>个，每架容纳玻片数</w:t>
      </w:r>
      <w:r>
        <w:rPr>
          <w:rFonts w:hint="eastAsia" w:ascii="仿宋" w:hAnsi="仿宋" w:eastAsia="仿宋" w:cs="仿宋"/>
          <w:sz w:val="30"/>
          <w:szCs w:val="30"/>
          <w:lang w:val="en-US" w:eastAsia="zh-CN"/>
        </w:rPr>
        <w:t>≥</w:t>
      </w:r>
      <w:r>
        <w:rPr>
          <w:rFonts w:hint="eastAsia" w:ascii="仿宋" w:hAnsi="仿宋" w:eastAsia="仿宋" w:cs="仿宋"/>
          <w:sz w:val="30"/>
          <w:szCs w:val="30"/>
        </w:rPr>
        <w:t>12 张，可连续进行染色不互相影响。满载单轮染色时间≤3.5 小时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2</w:t>
      </w:r>
      <w:r>
        <w:rPr>
          <w:rFonts w:hint="eastAsia" w:ascii="仿宋" w:hAnsi="仿宋" w:eastAsia="仿宋" w:cs="仿宋"/>
          <w:sz w:val="30"/>
          <w:szCs w:val="30"/>
        </w:rPr>
        <w:t>、试剂在仪器中可以</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20</w:t>
      </w:r>
      <w:r>
        <w:rPr>
          <w:rFonts w:hint="eastAsia" w:ascii="仿宋" w:hAnsi="仿宋" w:eastAsia="仿宋" w:cs="仿宋"/>
          <w:sz w:val="30"/>
          <w:szCs w:val="30"/>
        </w:rPr>
        <w:t>℃保持冷藏，防止试剂效价下降和试剂挥发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t>、仪器可同时运行染色项目≥2 个，如免疫组化染色和原位杂交染色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4</w:t>
      </w:r>
      <w:r>
        <w:rPr>
          <w:rFonts w:hint="eastAsia" w:ascii="仿宋" w:hAnsi="仿宋" w:eastAsia="仿宋" w:cs="仿宋"/>
          <w:sz w:val="30"/>
          <w:szCs w:val="30"/>
        </w:rPr>
        <w:t>、每个玻片位加热温度范围：室温</w:t>
      </w:r>
      <w:r>
        <w:rPr>
          <w:rFonts w:hint="eastAsia" w:ascii="仿宋" w:hAnsi="仿宋" w:eastAsia="仿宋" w:cs="仿宋"/>
          <w:sz w:val="30"/>
          <w:szCs w:val="30"/>
          <w:lang w:val="en-US" w:eastAsia="zh-CN"/>
        </w:rPr>
        <w:t>可</w:t>
      </w:r>
      <w:r>
        <w:rPr>
          <w:rFonts w:hint="eastAsia" w:ascii="仿宋" w:hAnsi="仿宋" w:eastAsia="仿宋" w:cs="仿宋"/>
          <w:sz w:val="30"/>
          <w:szCs w:val="30"/>
        </w:rPr>
        <w:t>至 1</w:t>
      </w:r>
      <w:r>
        <w:rPr>
          <w:rFonts w:hint="eastAsia" w:ascii="仿宋" w:hAnsi="仿宋" w:eastAsia="仿宋" w:cs="仿宋"/>
          <w:sz w:val="30"/>
          <w:szCs w:val="30"/>
          <w:lang w:val="en-US" w:eastAsia="zh-CN"/>
        </w:rPr>
        <w:t>05</w:t>
      </w:r>
      <w:r>
        <w:rPr>
          <w:rFonts w:hint="eastAsia" w:ascii="仿宋" w:hAnsi="仿宋" w:eastAsia="仿宋" w:cs="仿宋"/>
          <w:sz w:val="30"/>
          <w:szCs w:val="30"/>
        </w:rPr>
        <w:t>°C</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5</w:t>
      </w:r>
      <w:r>
        <w:rPr>
          <w:rFonts w:hint="eastAsia" w:ascii="仿宋" w:hAnsi="仿宋" w:eastAsia="仿宋" w:cs="仿宋"/>
          <w:sz w:val="30"/>
          <w:szCs w:val="30"/>
        </w:rPr>
        <w:t>、可以根据组织捞片的位置，选择不同的加液位置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16.加样方式 垂直多位点滴加，覆盖均匀，滴加量为50-200ul可调节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17. 一抗兼容性 设备可兼容市面上大部分免疫组化抗体试剂，与设备同品牌的免疫组化抗体≥400种（含部分新型药物重要靶点如细胞紧密连接蛋白18.2），且有符合NMPA要求的注册证或备案凭证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18、使用年限≧10年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19、生产出厂日期为近三个月内全新产品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二.商务要求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1.设备生产厂家或投标供应商承诺设备免费</w:t>
      </w:r>
      <w:r>
        <w:rPr>
          <w:rFonts w:hint="eastAsia" w:ascii="仿宋" w:hAnsi="仿宋" w:eastAsia="仿宋" w:cs="仿宋"/>
          <w:b/>
          <w:i w:val="0"/>
          <w:caps w:val="0"/>
          <w:color w:val="666666"/>
          <w:spacing w:val="0"/>
          <w:sz w:val="30"/>
          <w:szCs w:val="30"/>
          <w:shd w:val="clear" w:fill="FFFFFF"/>
          <w:vertAlign w:val="baseline"/>
        </w:rPr>
        <w:t>质保期≥3年</w:t>
      </w:r>
      <w:r>
        <w:rPr>
          <w:rFonts w:hint="eastAsia" w:ascii="仿宋" w:hAnsi="仿宋" w:eastAsia="仿宋" w:cs="仿宋"/>
          <w:i w:val="0"/>
          <w:caps w:val="0"/>
          <w:color w:val="666666"/>
          <w:spacing w:val="0"/>
          <w:sz w:val="30"/>
          <w:szCs w:val="30"/>
          <w:shd w:val="clear" w:fill="FFFFFF"/>
          <w:vertAlign w:val="baseline"/>
        </w:rPr>
        <w:t>(设备验收合格后开始计算)，</w:t>
      </w:r>
      <w:r>
        <w:rPr>
          <w:rFonts w:hint="eastAsia" w:ascii="仿宋" w:hAnsi="仿宋" w:eastAsia="仿宋" w:cs="仿宋"/>
          <w:b w:val="0"/>
          <w:i w:val="0"/>
          <w:caps w:val="0"/>
          <w:color w:val="000000"/>
          <w:spacing w:val="0"/>
          <w:sz w:val="30"/>
          <w:szCs w:val="30"/>
          <w:shd w:val="clear" w:fill="FFFFFF"/>
          <w:vertAlign w:val="baseline"/>
        </w:rPr>
        <w:t>终身维护。</w:t>
      </w:r>
      <w:r>
        <w:rPr>
          <w:rFonts w:hint="eastAsia" w:ascii="仿宋" w:hAnsi="仿宋" w:eastAsia="仿宋" w:cs="仿宋"/>
          <w:i w:val="0"/>
          <w:caps w:val="0"/>
          <w:color w:val="666666"/>
          <w:spacing w:val="0"/>
          <w:sz w:val="30"/>
          <w:szCs w:val="30"/>
          <w:shd w:val="clear" w:fill="FFFFFF"/>
          <w:vertAlign w:val="baseline"/>
        </w:rPr>
        <w:t>在质量保证期内进行售后服务不收取任何费用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2.提供质保期后的服务承诺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3.提供常用</w:t>
      </w:r>
      <w:r>
        <w:rPr>
          <w:rFonts w:hint="eastAsia" w:ascii="仿宋" w:hAnsi="仿宋" w:eastAsia="仿宋" w:cs="仿宋"/>
          <w:b/>
          <w:i w:val="0"/>
          <w:caps w:val="0"/>
          <w:color w:val="666666"/>
          <w:spacing w:val="0"/>
          <w:sz w:val="30"/>
          <w:szCs w:val="30"/>
          <w:shd w:val="clear" w:fill="FFFFFF"/>
          <w:vertAlign w:val="baseline"/>
        </w:rPr>
        <w:t>零配件价格清单</w:t>
      </w:r>
      <w:r>
        <w:rPr>
          <w:rFonts w:hint="eastAsia" w:ascii="仿宋" w:hAnsi="仿宋" w:eastAsia="仿宋" w:cs="仿宋"/>
          <w:i w:val="0"/>
          <w:caps w:val="0"/>
          <w:color w:val="666666"/>
          <w:spacing w:val="0"/>
          <w:sz w:val="30"/>
          <w:szCs w:val="30"/>
          <w:shd w:val="clear" w:fill="FFFFFF"/>
          <w:vertAlign w:val="baseline"/>
        </w:rPr>
        <w:t>。承诺质保期后提供更换零配件服务价格不超过清单价格(凡经评委会认定主要维修配件价格过高或者异常的，有权做无效投标处理)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资格证明材料承诺函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一、我方在此声明：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（一）我方与采购人或采购代理机构不存在隶属关系或者其他利害关系。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（二）我方与参加本项目的其他供应商不存在控股、关联关系，或者与其他供应商法定代表人（或者负责人）为同一人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（三）我方未为本项目前期准备提供设计或咨询服务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二、我方承诺</w:t>
      </w:r>
      <w:r>
        <w:rPr>
          <w:rFonts w:hint="eastAsia" w:ascii="仿宋" w:hAnsi="仿宋" w:eastAsia="仿宋" w:cs="仿宋"/>
          <w:b/>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rPr>
        <w:t>（承诺期：成立三年以上的，为提交首次响应文件截止时间前三年内；成立不足三年的，为实际时间）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（一）我方依法缴纳了各项税费及各项社会保障资金，没有偷税、漏税及欠缴行为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（二）我方在经营活动中没有存在下列重大违法记录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1、受到刑事处罚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2、受到三万元以上的罚款、责令停产停业、在一至三年内禁止参加政府采购活动、暂扣或者吊销许、暂扣或者吊销执照的行政处罚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我们已经认真核对和检查所提交的所有资料，全部内容真实、合法、准确和完整，我们对此负责，并愿承担由此引起的法律责任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供应商名称（盖单位章）：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法定代表人（签名）：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lang w:val="en-US" w:eastAsia="zh-CN"/>
        </w:rPr>
        <w:t xml:space="preserve">                          </w:t>
      </w:r>
      <w:r>
        <w:rPr>
          <w:rFonts w:hint="eastAsia" w:ascii="仿宋" w:hAnsi="仿宋" w:eastAsia="仿宋" w:cs="仿宋"/>
          <w:i w:val="0"/>
          <w:caps w:val="0"/>
          <w:color w:val="666666"/>
          <w:spacing w:val="0"/>
          <w:sz w:val="30"/>
          <w:szCs w:val="30"/>
          <w:shd w:val="clear" w:fill="FFFFFF"/>
          <w:vertAlign w:val="baseline"/>
        </w:rPr>
        <w:t>日期：   年    月    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keepNext w:val="0"/>
        <w:keepLines w:val="0"/>
        <w:pageBreakBefore w:val="0"/>
        <w:shd w:val="clear"/>
        <w:kinsoku/>
        <w:wordWrap/>
        <w:overflowPunct/>
        <w:topLinePunct w:val="0"/>
        <w:autoSpaceDE/>
        <w:autoSpaceDN/>
        <w:bidi w:val="0"/>
        <w:adjustRightInd/>
        <w:snapToGrid/>
        <w:spacing w:line="360" w:lineRule="auto"/>
        <w:ind w:left="0" w:leftChars="0" w:right="0" w:rightChars="0" w:firstLine="0" w:firstLineChars="0"/>
        <w:outlineLvl w:val="9"/>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5336ABA"/>
    <w:rsid w:val="0B113517"/>
    <w:rsid w:val="0C0B6233"/>
    <w:rsid w:val="17435A2E"/>
    <w:rsid w:val="17772173"/>
    <w:rsid w:val="1C813936"/>
    <w:rsid w:val="20A8288E"/>
    <w:rsid w:val="21B143FA"/>
    <w:rsid w:val="240C3A6C"/>
    <w:rsid w:val="250029C4"/>
    <w:rsid w:val="2812270C"/>
    <w:rsid w:val="2978604E"/>
    <w:rsid w:val="2EEB65A3"/>
    <w:rsid w:val="30347C6F"/>
    <w:rsid w:val="38B035D7"/>
    <w:rsid w:val="3DC31BEB"/>
    <w:rsid w:val="3FD21EBE"/>
    <w:rsid w:val="4A0E308C"/>
    <w:rsid w:val="536A2133"/>
    <w:rsid w:val="5AFB4EAE"/>
    <w:rsid w:val="6D990C18"/>
    <w:rsid w:val="6DA12407"/>
    <w:rsid w:val="70991AC1"/>
    <w:rsid w:val="742325EF"/>
    <w:rsid w:val="796F697E"/>
    <w:rsid w:val="79E14667"/>
    <w:rsid w:val="7AA36138"/>
    <w:rsid w:val="7CA9512B"/>
    <w:rsid w:val="7D6866D9"/>
    <w:rsid w:val="7FB9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dcterms:modified xsi:type="dcterms:W3CDTF">2025-05-13T08:10:29Z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